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АГЕНТСКИЙ ДОГОВОР НА ПРОДАЖУ НЕДВИЖИМОСТИ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«Заказчик», с одной стороны, и ____________ (ИНН ____________, ОГРН/ОГРНИП ____________, адрес: ____________, тел. ____________), именуемый(ая) в дальнейшем «Агент», с другой стороны, заключили настоящий договор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Заказчик поручает, а Агент обязуется за вознаграждение совершить от имени и за счёт Заказчика юридические и иные действия, направленные на продажу ____________ Заказчика, расположенного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1.2. В обязанности Агента входит: консультирование Заказчика по вопросам сделки, подбор и проверка контрагентов, организация показов и переговоров, подготовка проектов документов по сделке, сопровождение расчётов и подачи документов на государственную регистрацию.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Цена и вознаграждение</w:t>
      </w:r>
    </w:p>
    <w:p>
      <w:pPr>
        <w:spacing w:before="0" w:after="120" w:line="276" w:lineRule="auto"/>
        <w:ind w:firstLine="567"/>
        <w:jc w:val="both"/>
      </w:pPr>
      <w:r>
        <w:t xml:space="preserve">2.1. Ориентировочная цена Объекта: ____________ (____________) рублей. Окончательная цена согласуется Заказчиком.</w:t>
      </w:r>
    </w:p>
    <w:p>
      <w:pPr>
        <w:spacing w:before="0" w:after="120" w:line="276" w:lineRule="auto"/>
        <w:ind w:firstLine="567"/>
        <w:jc w:val="both"/>
      </w:pPr>
      <w:r>
        <w:t xml:space="preserve">2.2. Вознаграждение Агента составляет ____________ (____________) рублей либо ____________ % от цены Объекта по договору купли-продажи и выплачивается в день подписания договора купли-продажи Объекта, если Стороны не согласовали иное.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Срок и порядок исполнения</w:t>
      </w:r>
    </w:p>
    <w:p>
      <w:pPr>
        <w:spacing w:before="0" w:after="120" w:line="276" w:lineRule="auto"/>
        <w:ind w:firstLine="567"/>
        <w:jc w:val="both"/>
      </w:pPr>
      <w:r>
        <w:t xml:space="preserve">3.1. Договор заключён на ____________ дней с даты подписания и продлевается на тот же срок, если ни одна из Сторон не заявила об отказе за 7 дней до его окончания.</w:t>
      </w:r>
    </w:p>
    <w:p>
      <w:pPr>
        <w:spacing w:before="0" w:after="120" w:line="276" w:lineRule="auto"/>
        <w:ind w:firstLine="567"/>
        <w:jc w:val="both"/>
      </w:pPr>
      <w:r>
        <w:t xml:space="preserve">3.2. Заказчик обязуется предоставить Агенту достоверные сведения и документы на Объект, не заключать аналогичных договоров с третьими лицами в период действия договора и уведомлять Агента обо всех обращениях по Объекту.</w:t>
      </w:r>
    </w:p>
    <w:p>
      <w:pPr>
        <w:spacing w:before="0" w:after="120" w:line="276" w:lineRule="auto"/>
        <w:ind w:firstLine="567"/>
        <w:jc w:val="both"/>
      </w:pPr>
      <w:r>
        <w:t xml:space="preserve">3.3. Агент отчитывается перед Заказчиком по его запросу и обязуется не разглашать сведения о Заказчике и условиях сделки третьим лицам, кроме случаев, необходимых для исполнения поручения.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Ответственность и прочие условия</w:t>
      </w:r>
    </w:p>
    <w:p>
      <w:pPr>
        <w:spacing w:before="0" w:after="120" w:line="276" w:lineRule="auto"/>
        <w:ind w:firstLine="567"/>
        <w:jc w:val="both"/>
      </w:pPr>
      <w:r>
        <w:t xml:space="preserve">4.1. Стороны несут ответственность в соответствии с законодательством Российской Федерации. Споры разрешаются путём переговоров, при недостижении согласия — в суде по месту нахождения Агента.</w:t>
      </w:r>
    </w:p>
    <w:p>
      <w:pPr>
        <w:spacing w:before="0" w:after="120" w:line="276" w:lineRule="auto"/>
        <w:ind w:firstLine="567"/>
        <w:jc w:val="both"/>
      </w:pPr>
      <w:r>
        <w:t xml:space="preserve">4.2. Договор составлен в двух экземплярах, имеющих равную юридическую силу.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Агент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____________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Агентский договор с продавцом</dc:title>
  <dc:creator>Docly</dc:creator>
</cp:coreProperties>
</file>